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6051" w:rsidRDefault="006E0C07">
      <w:pPr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D6051" w:rsidRDefault="00DD6051">
      <w:pPr>
        <w:jc w:val="center"/>
      </w:pPr>
    </w:p>
    <w:p w:rsidR="00DD6051" w:rsidRDefault="00DD6051"/>
    <w:p w:rsidR="00DD6051" w:rsidRDefault="00DD6051"/>
    <w:p w:rsidR="00DD6051" w:rsidRDefault="00DD6051">
      <w:pPr>
        <w:jc w:val="center"/>
        <w:rPr>
          <w:b/>
          <w:bCs/>
        </w:rPr>
      </w:pPr>
    </w:p>
    <w:p w:rsidR="00DD6051" w:rsidRDefault="006E0C07">
      <w:pPr>
        <w:jc w:val="center"/>
        <w:rPr>
          <w:b/>
          <w:bCs/>
        </w:rPr>
      </w:pPr>
      <w:r>
        <w:rPr>
          <w:b/>
          <w:bCs/>
        </w:rPr>
        <w:t>OBRAZAC ISPITNOG ZAPISNIKA</w:t>
      </w:r>
    </w:p>
    <w:p w:rsidR="00DD6051" w:rsidRDefault="00DD6051">
      <w:pPr>
        <w:jc w:val="center"/>
        <w:rPr>
          <w:b/>
          <w:bCs/>
        </w:rPr>
      </w:pPr>
    </w:p>
    <w:p w:rsidR="00DD6051" w:rsidRDefault="00DD6051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DD6051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051" w:rsidRDefault="006E0C07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051" w:rsidRDefault="006E0C07">
            <w:r>
              <w:t>Pedagogija i psihologija</w:t>
            </w:r>
          </w:p>
        </w:tc>
      </w:tr>
      <w:tr w:rsidR="00DD6051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051" w:rsidRDefault="006E0C07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D6051" w:rsidRDefault="006E0C07">
            <w:r>
              <w:t>II</w:t>
            </w:r>
          </w:p>
        </w:tc>
      </w:tr>
      <w:tr w:rsidR="00DD6051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051" w:rsidRDefault="006E0C07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D6051" w:rsidRDefault="006E0C07">
            <w:r>
              <w:t>Metodika nastave</w:t>
            </w:r>
          </w:p>
        </w:tc>
      </w:tr>
      <w:tr w:rsidR="00DD6051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051" w:rsidRDefault="006E0C07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D6051" w:rsidRDefault="006E0C07">
            <w:r>
              <w:t>Prof. dr. Hanifa Obralić</w:t>
            </w:r>
          </w:p>
        </w:tc>
      </w:tr>
      <w:tr w:rsidR="00DD6051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051" w:rsidRDefault="006E0C07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D6051" w:rsidRDefault="006E0C07">
            <w:r>
              <w:t>Doc.dr. Nusreta Omerdić</w:t>
            </w:r>
          </w:p>
        </w:tc>
      </w:tr>
      <w:tr w:rsidR="00DD6051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051" w:rsidRDefault="006E0C07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D6051" w:rsidRDefault="006E0C07">
            <w:r>
              <w:t>04.07.2020.</w:t>
            </w:r>
          </w:p>
        </w:tc>
      </w:tr>
    </w:tbl>
    <w:p w:rsidR="00DD6051" w:rsidRDefault="00DD6051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DD6051">
        <w:tc>
          <w:tcPr>
            <w:tcW w:w="500" w:type="dxa"/>
            <w:vAlign w:val="center"/>
          </w:tcPr>
          <w:p w:rsidR="00DD6051" w:rsidRDefault="006E0C0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Br.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:rsidR="00DD6051" w:rsidRDefault="006E0C0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tcBorders>
              <w:bottom w:val="single" w:sz="4" w:space="0" w:color="auto"/>
            </w:tcBorders>
            <w:vAlign w:val="center"/>
          </w:tcPr>
          <w:p w:rsidR="00DD6051" w:rsidRDefault="006E0C0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Broj indeksa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:rsidR="00DD6051" w:rsidRDefault="006E0C0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Ocjena</w:t>
            </w:r>
          </w:p>
        </w:tc>
      </w:tr>
      <w:tr w:rsidR="00DD6051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DD6051" w:rsidRDefault="006E0C07">
            <w:pPr>
              <w:jc w:val="center"/>
            </w:pPr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Sara Čavkić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2324/18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051" w:rsidRDefault="006E0C07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10</w:t>
            </w:r>
          </w:p>
        </w:tc>
      </w:tr>
      <w:tr w:rsidR="00DD6051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DD6051" w:rsidRDefault="006E0C07">
            <w:pPr>
              <w:jc w:val="center"/>
            </w:pPr>
            <w: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Alma Avdibasic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2304/18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051" w:rsidRDefault="006E0C07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9</w:t>
            </w:r>
          </w:p>
        </w:tc>
      </w:tr>
      <w:tr w:rsidR="00DD6051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DD6051" w:rsidRDefault="006E0C07">
            <w:pPr>
              <w:jc w:val="center"/>
            </w:pPr>
            <w: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Marina Slipac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2486/19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051" w:rsidRDefault="006E0C07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10</w:t>
            </w:r>
          </w:p>
        </w:tc>
      </w:tr>
      <w:tr w:rsidR="00DD6051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DD6051" w:rsidRDefault="006E0C07">
            <w:pPr>
              <w:jc w:val="center"/>
            </w:pPr>
            <w: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Emin Omerdić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2259/18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051" w:rsidRDefault="006E0C07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10</w:t>
            </w:r>
          </w:p>
        </w:tc>
      </w:tr>
      <w:tr w:rsidR="00DD6051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DD6051" w:rsidRDefault="006E0C07">
            <w:pPr>
              <w:jc w:val="center"/>
            </w:pPr>
            <w: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Erna Beganović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I-2470/19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051" w:rsidRDefault="006E0C07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10</w:t>
            </w:r>
          </w:p>
        </w:tc>
      </w:tr>
      <w:tr w:rsidR="00DD6051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DD6051" w:rsidRDefault="006E0C07">
            <w:pPr>
              <w:jc w:val="center"/>
            </w:pPr>
            <w: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Šekib Vrebac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2274/18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051" w:rsidRDefault="006E0C07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8</w:t>
            </w:r>
          </w:p>
        </w:tc>
      </w:tr>
      <w:tr w:rsidR="00DD6051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DD6051" w:rsidRDefault="006E0C07">
            <w:pPr>
              <w:jc w:val="center"/>
            </w:pPr>
            <w:r>
              <w:t>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Hubić Mersiha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2275/18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051" w:rsidRDefault="006E0C07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10</w:t>
            </w:r>
          </w:p>
        </w:tc>
      </w:tr>
      <w:tr w:rsidR="00DD6051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DD6051" w:rsidRDefault="006E0C07">
            <w:pPr>
              <w:jc w:val="center"/>
            </w:pPr>
            <w:r>
              <w:t>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Jovana </w:t>
            </w:r>
            <w:r>
              <w:rPr>
                <w:rFonts w:ascii="Arial" w:hAnsi="Arial" w:cs="Arial"/>
                <w:sz w:val="20"/>
                <w:szCs w:val="20"/>
              </w:rPr>
              <w:t>Sušić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2276/18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051" w:rsidRDefault="006E0C07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9</w:t>
            </w:r>
          </w:p>
        </w:tc>
      </w:tr>
      <w:tr w:rsidR="00DD6051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DD6051" w:rsidRDefault="006E0C07">
            <w:pPr>
              <w:jc w:val="center"/>
            </w:pPr>
            <w:r>
              <w:t>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Ajla Kobilica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 - 2318/18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051" w:rsidRDefault="006E0C07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10</w:t>
            </w:r>
          </w:p>
        </w:tc>
      </w:tr>
      <w:tr w:rsidR="00DD6051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DD6051" w:rsidRDefault="006E0C07">
            <w:pPr>
              <w:jc w:val="center"/>
            </w:pPr>
            <w:r>
              <w:t>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Adelisa Mehmedović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2269/18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051" w:rsidRDefault="006E0C07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7</w:t>
            </w:r>
          </w:p>
        </w:tc>
      </w:tr>
      <w:tr w:rsidR="00DD6051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DD6051" w:rsidRDefault="006E0C07">
            <w:pPr>
              <w:jc w:val="center"/>
            </w:pPr>
            <w:r>
              <w:t>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Maid Oruč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18-1798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051" w:rsidRDefault="006E0C07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8</w:t>
            </w:r>
          </w:p>
        </w:tc>
      </w:tr>
      <w:tr w:rsidR="00DD6051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DD6051" w:rsidRDefault="006E0C07">
            <w:pPr>
              <w:jc w:val="center"/>
            </w:pPr>
            <w:r>
              <w:lastRenderedPageBreak/>
              <w:t>12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Sanela Nikolić          </w:t>
            </w:r>
            <w:r>
              <w:rPr>
                <w:rFonts w:ascii="Arial" w:hAnsi="Arial" w:cs="Arial"/>
                <w:sz w:val="32"/>
                <w:szCs w:val="32"/>
              </w:rPr>
              <w:t xml:space="preserve"> *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051" w:rsidRDefault="006E0C07">
            <w:pPr>
              <w:jc w:val="center"/>
            </w:pPr>
            <w:r>
              <w:t>10</w:t>
            </w:r>
          </w:p>
        </w:tc>
      </w:tr>
      <w:tr w:rsidR="00DD6051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DD6051" w:rsidRDefault="006E0C07">
            <w:pPr>
              <w:jc w:val="center"/>
            </w:pPr>
            <w:r>
              <w:t>13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Adna Emušić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I-2327/18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051" w:rsidRDefault="006E0C07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9</w:t>
            </w:r>
          </w:p>
        </w:tc>
      </w:tr>
      <w:tr w:rsidR="00DD6051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DD6051" w:rsidRDefault="006E0C07">
            <w:pPr>
              <w:jc w:val="center"/>
            </w:pPr>
            <w:r>
              <w:t>14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Benjamin Salihagic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2208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051" w:rsidRDefault="006E0C07">
            <w:pPr>
              <w:jc w:val="center"/>
              <w:rPr>
                <w:lang w:val="tr-TR"/>
              </w:rPr>
            </w:pPr>
            <w:r>
              <w:rPr>
                <w:lang w:val="tr-TR"/>
              </w:rPr>
              <w:t>6</w:t>
            </w:r>
          </w:p>
        </w:tc>
      </w:tr>
      <w:tr w:rsidR="00DD6051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DD6051" w:rsidRDefault="006E0C07">
            <w:pPr>
              <w:jc w:val="center"/>
            </w:pPr>
            <w:r>
              <w:rPr>
                <w:lang w:val="tr-TR"/>
              </w:rPr>
              <w:t>1</w:t>
            </w:r>
            <w: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tr-TR"/>
              </w:rPr>
              <w:t>B</w:t>
            </w:r>
            <w:r>
              <w:rPr>
                <w:rFonts w:ascii="Arial" w:hAnsi="Arial" w:cs="Arial"/>
                <w:sz w:val="20"/>
                <w:szCs w:val="20"/>
              </w:rPr>
              <w:t>iljana Bošnjak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051" w:rsidRDefault="00DD6051">
            <w:pPr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051" w:rsidRDefault="006E0C07">
            <w:pPr>
              <w:jc w:val="center"/>
            </w:pPr>
            <w:r>
              <w:t>-</w:t>
            </w:r>
          </w:p>
        </w:tc>
      </w:tr>
      <w:tr w:rsidR="00DD6051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DD6051" w:rsidRDefault="006E0C07">
            <w:pPr>
              <w:jc w:val="center"/>
            </w:pPr>
            <w:r>
              <w:t>16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6E0C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Selma Hodžić          </w:t>
            </w:r>
            <w:r>
              <w:rPr>
                <w:rFonts w:ascii="Arial" w:hAnsi="Arial" w:cs="Arial"/>
                <w:sz w:val="32"/>
                <w:szCs w:val="32"/>
              </w:rPr>
              <w:t xml:space="preserve">   *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051" w:rsidRDefault="00DD6051">
            <w:pPr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051" w:rsidRDefault="006E0C07">
            <w:pPr>
              <w:jc w:val="center"/>
            </w:pPr>
            <w:r>
              <w:t>10</w:t>
            </w:r>
          </w:p>
        </w:tc>
      </w:tr>
      <w:tr w:rsidR="00DD6051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DD6051" w:rsidRDefault="00DD6051">
            <w:pPr>
              <w:jc w:val="center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DD60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051" w:rsidRDefault="00DD6051">
            <w:pPr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051" w:rsidRDefault="00DD6051">
            <w:pPr>
              <w:jc w:val="center"/>
            </w:pPr>
          </w:p>
        </w:tc>
      </w:tr>
      <w:tr w:rsidR="00DD6051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DD6051" w:rsidRDefault="00DD6051">
            <w:pPr>
              <w:jc w:val="center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DD60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051" w:rsidRDefault="00DD6051">
            <w:pPr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051" w:rsidRDefault="00DD6051">
            <w:pPr>
              <w:jc w:val="center"/>
            </w:pPr>
          </w:p>
        </w:tc>
      </w:tr>
      <w:tr w:rsidR="00DD6051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DD6051" w:rsidRDefault="00DD6051">
            <w:pPr>
              <w:jc w:val="center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6051" w:rsidRDefault="00DD60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051" w:rsidRDefault="00DD6051">
            <w:pPr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051" w:rsidRDefault="00DD6051">
            <w:pPr>
              <w:jc w:val="center"/>
            </w:pPr>
          </w:p>
        </w:tc>
      </w:tr>
      <w:tr w:rsidR="00DD6051">
        <w:trPr>
          <w:trHeight w:val="340"/>
        </w:trPr>
        <w:tc>
          <w:tcPr>
            <w:tcW w:w="500" w:type="dxa"/>
            <w:vAlign w:val="center"/>
          </w:tcPr>
          <w:p w:rsidR="00DD6051" w:rsidRDefault="00DD6051">
            <w:pPr>
              <w:jc w:val="center"/>
            </w:pPr>
          </w:p>
        </w:tc>
        <w:tc>
          <w:tcPr>
            <w:tcW w:w="3969" w:type="dxa"/>
            <w:vAlign w:val="center"/>
          </w:tcPr>
          <w:p w:rsidR="00DD6051" w:rsidRDefault="00DD6051">
            <w:pPr>
              <w:jc w:val="center"/>
            </w:pPr>
          </w:p>
        </w:tc>
        <w:tc>
          <w:tcPr>
            <w:tcW w:w="2273" w:type="dxa"/>
            <w:vAlign w:val="center"/>
          </w:tcPr>
          <w:p w:rsidR="00DD6051" w:rsidRDefault="00DD6051">
            <w:pPr>
              <w:jc w:val="center"/>
            </w:pPr>
          </w:p>
        </w:tc>
        <w:tc>
          <w:tcPr>
            <w:tcW w:w="1247" w:type="dxa"/>
            <w:vAlign w:val="center"/>
          </w:tcPr>
          <w:p w:rsidR="00DD6051" w:rsidRDefault="00DD6051">
            <w:pPr>
              <w:jc w:val="center"/>
            </w:pPr>
          </w:p>
        </w:tc>
      </w:tr>
      <w:tr w:rsidR="00DD6051">
        <w:trPr>
          <w:trHeight w:val="340"/>
        </w:trPr>
        <w:tc>
          <w:tcPr>
            <w:tcW w:w="500" w:type="dxa"/>
            <w:vAlign w:val="center"/>
          </w:tcPr>
          <w:p w:rsidR="00DD6051" w:rsidRDefault="00DD6051">
            <w:pPr>
              <w:jc w:val="center"/>
            </w:pPr>
          </w:p>
        </w:tc>
        <w:tc>
          <w:tcPr>
            <w:tcW w:w="3969" w:type="dxa"/>
            <w:vAlign w:val="center"/>
          </w:tcPr>
          <w:p w:rsidR="00DD6051" w:rsidRDefault="00DD6051">
            <w:pPr>
              <w:jc w:val="center"/>
            </w:pPr>
          </w:p>
        </w:tc>
        <w:tc>
          <w:tcPr>
            <w:tcW w:w="2273" w:type="dxa"/>
            <w:vAlign w:val="center"/>
          </w:tcPr>
          <w:p w:rsidR="00DD6051" w:rsidRDefault="00DD6051">
            <w:pPr>
              <w:jc w:val="center"/>
            </w:pPr>
          </w:p>
        </w:tc>
        <w:tc>
          <w:tcPr>
            <w:tcW w:w="1247" w:type="dxa"/>
            <w:vAlign w:val="center"/>
          </w:tcPr>
          <w:p w:rsidR="00DD6051" w:rsidRDefault="00DD6051">
            <w:pPr>
              <w:jc w:val="center"/>
            </w:pPr>
          </w:p>
        </w:tc>
      </w:tr>
      <w:tr w:rsidR="00DD6051">
        <w:trPr>
          <w:trHeight w:val="340"/>
        </w:trPr>
        <w:tc>
          <w:tcPr>
            <w:tcW w:w="500" w:type="dxa"/>
            <w:vAlign w:val="center"/>
          </w:tcPr>
          <w:p w:rsidR="00DD6051" w:rsidRDefault="00DD6051">
            <w:pPr>
              <w:jc w:val="center"/>
            </w:pPr>
          </w:p>
        </w:tc>
        <w:tc>
          <w:tcPr>
            <w:tcW w:w="3969" w:type="dxa"/>
            <w:vAlign w:val="center"/>
          </w:tcPr>
          <w:p w:rsidR="00DD6051" w:rsidRDefault="00DD6051">
            <w:pPr>
              <w:jc w:val="center"/>
            </w:pPr>
          </w:p>
        </w:tc>
        <w:tc>
          <w:tcPr>
            <w:tcW w:w="2273" w:type="dxa"/>
            <w:vAlign w:val="center"/>
          </w:tcPr>
          <w:p w:rsidR="00DD6051" w:rsidRDefault="00DD6051">
            <w:pPr>
              <w:jc w:val="center"/>
            </w:pPr>
          </w:p>
        </w:tc>
        <w:tc>
          <w:tcPr>
            <w:tcW w:w="1247" w:type="dxa"/>
            <w:vAlign w:val="center"/>
          </w:tcPr>
          <w:p w:rsidR="00DD6051" w:rsidRDefault="00DD6051">
            <w:pPr>
              <w:jc w:val="center"/>
            </w:pPr>
          </w:p>
        </w:tc>
      </w:tr>
      <w:tr w:rsidR="00DD6051">
        <w:trPr>
          <w:trHeight w:val="340"/>
        </w:trPr>
        <w:tc>
          <w:tcPr>
            <w:tcW w:w="500" w:type="dxa"/>
            <w:vAlign w:val="center"/>
          </w:tcPr>
          <w:p w:rsidR="00DD6051" w:rsidRDefault="00DD6051">
            <w:pPr>
              <w:jc w:val="center"/>
            </w:pPr>
          </w:p>
        </w:tc>
        <w:tc>
          <w:tcPr>
            <w:tcW w:w="3969" w:type="dxa"/>
            <w:vAlign w:val="center"/>
          </w:tcPr>
          <w:p w:rsidR="00DD6051" w:rsidRDefault="00DD6051">
            <w:pPr>
              <w:jc w:val="center"/>
            </w:pPr>
          </w:p>
        </w:tc>
        <w:tc>
          <w:tcPr>
            <w:tcW w:w="2273" w:type="dxa"/>
            <w:vAlign w:val="center"/>
          </w:tcPr>
          <w:p w:rsidR="00DD6051" w:rsidRDefault="00DD6051">
            <w:pPr>
              <w:jc w:val="center"/>
            </w:pPr>
          </w:p>
        </w:tc>
        <w:tc>
          <w:tcPr>
            <w:tcW w:w="1247" w:type="dxa"/>
            <w:vAlign w:val="center"/>
          </w:tcPr>
          <w:p w:rsidR="00DD6051" w:rsidRDefault="00DD6051">
            <w:pPr>
              <w:jc w:val="center"/>
            </w:pPr>
          </w:p>
        </w:tc>
      </w:tr>
    </w:tbl>
    <w:p w:rsidR="00DD6051" w:rsidRDefault="00DD6051"/>
    <w:sectPr w:rsidR="00DD6051">
      <w:headerReference w:type="default" r:id="rId8"/>
      <w:footerReference w:type="even" r:id="rId9"/>
      <w:footerReference w:type="default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0C07" w:rsidRDefault="006E0C07">
      <w:pPr>
        <w:spacing w:after="0" w:line="240" w:lineRule="auto"/>
      </w:pPr>
      <w:r>
        <w:separator/>
      </w:r>
    </w:p>
  </w:endnote>
  <w:endnote w:type="continuationSeparator" w:id="0">
    <w:p w:rsidR="006E0C07" w:rsidRDefault="006E0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AutoText"/>
      </w:docPartObj>
    </w:sdtPr>
    <w:sdtEndPr>
      <w:rPr>
        <w:rStyle w:val="PageNumber"/>
      </w:rPr>
    </w:sdtEndPr>
    <w:sdtContent>
      <w:p w:rsidR="00DD6051" w:rsidRDefault="006E0C07">
        <w:pPr>
          <w:pStyle w:val="Footer"/>
          <w:framePr w:wrap="around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DD6051" w:rsidRDefault="00DD605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AutoText"/>
      </w:docPartObj>
    </w:sdtPr>
    <w:sdtEndPr>
      <w:rPr>
        <w:rStyle w:val="PageNumber"/>
      </w:rPr>
    </w:sdtEndPr>
    <w:sdtContent>
      <w:p w:rsidR="00DD6051" w:rsidRDefault="006E0C07">
        <w:pPr>
          <w:pStyle w:val="Footer"/>
          <w:framePr w:wrap="around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>
          <w:rPr>
            <w:rStyle w:val="PageNumber"/>
          </w:rPr>
          <w:fldChar w:fldCharType="end"/>
        </w:r>
      </w:p>
    </w:sdtContent>
  </w:sdt>
  <w:p w:rsidR="00DD6051" w:rsidRDefault="00DD605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E0C07" w:rsidRDefault="006E0C07">
      <w:pPr>
        <w:spacing w:after="0" w:line="240" w:lineRule="auto"/>
      </w:pPr>
      <w:r>
        <w:separator/>
      </w:r>
    </w:p>
  </w:footnote>
  <w:footnote w:type="continuationSeparator" w:id="0">
    <w:p w:rsidR="006E0C07" w:rsidRDefault="006E0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6051" w:rsidRDefault="006E0C07">
    <w:pPr>
      <w:pStyle w:val="Header"/>
    </w:pPr>
    <w:r>
      <w:t xml:space="preserve">Edukacijski fakultet </w:t>
    </w:r>
  </w:p>
  <w:p w:rsidR="00DD6051" w:rsidRDefault="006E0C07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9ED"/>
    <w:rsid w:val="000106CE"/>
    <w:rsid w:val="00043498"/>
    <w:rsid w:val="00104DE6"/>
    <w:rsid w:val="00185B8A"/>
    <w:rsid w:val="0030413E"/>
    <w:rsid w:val="004A3AC8"/>
    <w:rsid w:val="004D09ED"/>
    <w:rsid w:val="005306EA"/>
    <w:rsid w:val="00577DE4"/>
    <w:rsid w:val="00693FE4"/>
    <w:rsid w:val="006A4D0C"/>
    <w:rsid w:val="006E0C07"/>
    <w:rsid w:val="006E6847"/>
    <w:rsid w:val="007B60D5"/>
    <w:rsid w:val="008458C1"/>
    <w:rsid w:val="0089364E"/>
    <w:rsid w:val="008D1308"/>
    <w:rsid w:val="008E3FF3"/>
    <w:rsid w:val="00A115E0"/>
    <w:rsid w:val="00A412D7"/>
    <w:rsid w:val="00A843B2"/>
    <w:rsid w:val="00D21624"/>
    <w:rsid w:val="00D76304"/>
    <w:rsid w:val="00DA3BE8"/>
    <w:rsid w:val="00DD6051"/>
    <w:rsid w:val="00E25F57"/>
    <w:rsid w:val="00E467ED"/>
    <w:rsid w:val="00EB4FD7"/>
    <w:rsid w:val="00ED2374"/>
    <w:rsid w:val="00EF0E54"/>
    <w:rsid w:val="00F263BB"/>
    <w:rsid w:val="00FE4D11"/>
    <w:rsid w:val="6CAD64ED"/>
    <w:rsid w:val="6D922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5:docId w15:val="{A070F2C1-7910-4CCA-B41D-AA74F3BA3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bs-Latn-BA" w:eastAsia="bs-Latn-B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513"/>
        <w:tab w:val="right" w:pos="9026"/>
      </w:tabs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513"/>
        <w:tab w:val="right" w:pos="9026"/>
      </w:tabs>
    </w:pPr>
  </w:style>
  <w:style w:type="character" w:styleId="PageNumber">
    <w:name w:val="page number"/>
    <w:basedOn w:val="DefaultParagraphFont"/>
    <w:uiPriority w:val="99"/>
    <w:semiHidden/>
    <w:unhideWhenUsed/>
    <w:qFormat/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qFormat/>
    <w:rPr>
      <w:lang w:val="bs-Latn-BA"/>
    </w:rPr>
  </w:style>
  <w:style w:type="character" w:customStyle="1" w:styleId="FooterChar">
    <w:name w:val="Footer Char"/>
    <w:basedOn w:val="DefaultParagraphFont"/>
    <w:link w:val="Footer"/>
    <w:uiPriority w:val="99"/>
    <w:rPr>
      <w:lang w:val="bs-Latn-B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Amna Tuzović</dc:creator>
  <cp:lastModifiedBy>User</cp:lastModifiedBy>
  <cp:revision>2</cp:revision>
  <dcterms:created xsi:type="dcterms:W3CDTF">2020-07-08T13:21:00Z</dcterms:created>
  <dcterms:modified xsi:type="dcterms:W3CDTF">2020-07-08T13:21:00Z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1033-11.2.0.9453</vt:lpwstr>
  </property>
</Properties>
</file>